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09" w:rsidRPr="00CD2609" w:rsidRDefault="00CD2609" w:rsidP="00CD2609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CD2609">
        <w:rPr>
          <w:rFonts w:ascii="Cambria" w:eastAsia="Times New Roman" w:hAnsi="Cambria" w:cs="Times New Roman"/>
          <w:b/>
          <w:bCs/>
          <w:color w:val="1A1A1A"/>
          <w:kern w:val="36"/>
          <w:sz w:val="36"/>
          <w:szCs w:val="36"/>
          <w:lang w:eastAsia="ru-RU"/>
        </w:rPr>
        <w:t>Список литературы на лето для 8-го класса</w:t>
      </w:r>
    </w:p>
    <w:p w:rsidR="00CD2609" w:rsidRPr="00CD2609" w:rsidRDefault="00CD2609" w:rsidP="00CD260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CD2609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Школьную программу по литературе в 8-м классе можно разделить на четыре основных раздела:</w:t>
      </w:r>
    </w:p>
    <w:p w:rsidR="00CD2609" w:rsidRPr="00CD2609" w:rsidRDefault="00CD2609" w:rsidP="00CD2609">
      <w:pPr>
        <w:numPr>
          <w:ilvl w:val="0"/>
          <w:numId w:val="1"/>
        </w:numPr>
        <w:shd w:val="clear" w:color="auto" w:fill="FFFFFF"/>
        <w:spacing w:after="0" w:line="240" w:lineRule="auto"/>
        <w:ind w:left="405"/>
        <w:rPr>
          <w:rFonts w:ascii="inherit" w:eastAsia="Times New Roman" w:hAnsi="inherit" w:cs="Times New Roman"/>
          <w:color w:val="363433"/>
          <w:sz w:val="21"/>
          <w:szCs w:val="21"/>
          <w:lang w:eastAsia="ru-RU"/>
        </w:rPr>
      </w:pPr>
      <w:r w:rsidRPr="00CD2609">
        <w:rPr>
          <w:rFonts w:ascii="inherit" w:eastAsia="Times New Roman" w:hAnsi="inherit" w:cs="Times New Roman"/>
          <w:color w:val="363433"/>
          <w:sz w:val="21"/>
          <w:szCs w:val="21"/>
          <w:lang w:eastAsia="ru-RU"/>
        </w:rPr>
        <w:t>Произведения русских писателей первой половины XIX века;</w:t>
      </w:r>
    </w:p>
    <w:p w:rsidR="00CD2609" w:rsidRPr="00CD2609" w:rsidRDefault="00CD2609" w:rsidP="00CD2609">
      <w:pPr>
        <w:numPr>
          <w:ilvl w:val="0"/>
          <w:numId w:val="1"/>
        </w:numPr>
        <w:shd w:val="clear" w:color="auto" w:fill="FFFFFF"/>
        <w:spacing w:after="0" w:line="240" w:lineRule="auto"/>
        <w:ind w:left="405"/>
        <w:rPr>
          <w:rFonts w:ascii="inherit" w:eastAsia="Times New Roman" w:hAnsi="inherit" w:cs="Times New Roman"/>
          <w:color w:val="363433"/>
          <w:sz w:val="21"/>
          <w:szCs w:val="21"/>
          <w:lang w:eastAsia="ru-RU"/>
        </w:rPr>
      </w:pPr>
      <w:r w:rsidRPr="00CD2609">
        <w:rPr>
          <w:rFonts w:ascii="inherit" w:eastAsia="Times New Roman" w:hAnsi="inherit" w:cs="Times New Roman"/>
          <w:color w:val="363433"/>
          <w:sz w:val="21"/>
          <w:szCs w:val="21"/>
          <w:lang w:eastAsia="ru-RU"/>
        </w:rPr>
        <w:t>Произведения русских писателей второй половины XIX века;</w:t>
      </w:r>
    </w:p>
    <w:p w:rsidR="00CD2609" w:rsidRPr="00CD2609" w:rsidRDefault="00CD2609" w:rsidP="00CD2609">
      <w:pPr>
        <w:numPr>
          <w:ilvl w:val="0"/>
          <w:numId w:val="1"/>
        </w:numPr>
        <w:shd w:val="clear" w:color="auto" w:fill="FFFFFF"/>
        <w:spacing w:after="0" w:line="240" w:lineRule="auto"/>
        <w:ind w:left="405"/>
        <w:rPr>
          <w:rFonts w:ascii="inherit" w:eastAsia="Times New Roman" w:hAnsi="inherit" w:cs="Times New Roman"/>
          <w:color w:val="363433"/>
          <w:sz w:val="21"/>
          <w:szCs w:val="21"/>
          <w:lang w:eastAsia="ru-RU"/>
        </w:rPr>
      </w:pPr>
      <w:r w:rsidRPr="00CD2609">
        <w:rPr>
          <w:rFonts w:ascii="inherit" w:eastAsia="Times New Roman" w:hAnsi="inherit" w:cs="Times New Roman"/>
          <w:color w:val="363433"/>
          <w:sz w:val="21"/>
          <w:szCs w:val="21"/>
          <w:lang w:eastAsia="ru-RU"/>
        </w:rPr>
        <w:t>Произведения русских писателей XX века (советский период);</w:t>
      </w:r>
    </w:p>
    <w:p w:rsidR="00CD2609" w:rsidRPr="00CD2609" w:rsidRDefault="00CD2609" w:rsidP="00CD2609">
      <w:pPr>
        <w:numPr>
          <w:ilvl w:val="0"/>
          <w:numId w:val="1"/>
        </w:numPr>
        <w:shd w:val="clear" w:color="auto" w:fill="FFFFFF"/>
        <w:spacing w:after="0" w:line="240" w:lineRule="auto"/>
        <w:ind w:left="405"/>
        <w:rPr>
          <w:rFonts w:ascii="inherit" w:eastAsia="Times New Roman" w:hAnsi="inherit" w:cs="Times New Roman"/>
          <w:color w:val="363433"/>
          <w:sz w:val="21"/>
          <w:szCs w:val="21"/>
          <w:lang w:eastAsia="ru-RU"/>
        </w:rPr>
      </w:pPr>
      <w:r w:rsidRPr="00CD2609">
        <w:rPr>
          <w:rFonts w:ascii="inherit" w:eastAsia="Times New Roman" w:hAnsi="inherit" w:cs="Times New Roman"/>
          <w:color w:val="363433"/>
          <w:sz w:val="21"/>
          <w:szCs w:val="21"/>
          <w:lang w:eastAsia="ru-RU"/>
        </w:rPr>
        <w:t>Произведения для детей и юношества классиков зарубежной литературы.</w:t>
      </w:r>
    </w:p>
    <w:p w:rsidR="00CD2609" w:rsidRPr="00CD2609" w:rsidRDefault="00CD2609" w:rsidP="00CD260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CD2609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Для лучшего усваивания материала произведения обязательной программы по литературе рекомендуется прочитать в течение летних каникул, чтобы во время учебного года не тратить на это время.</w:t>
      </w:r>
    </w:p>
    <w:p w:rsidR="00CD2609" w:rsidRPr="00CD2609" w:rsidRDefault="00CD2609" w:rsidP="00CD260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CD2609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Чтобы прочитать весь список обязательной литературы летом перед 8-м классом, надо ежедневно читать примерно 1,5–2 часа в день или 20 страниц текста.</w:t>
      </w:r>
    </w:p>
    <w:p w:rsidR="00CD2609" w:rsidRPr="00CD2609" w:rsidRDefault="00CD2609" w:rsidP="00CD260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CD2609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Самыми объемными произведениями списка являются «Два капитана» Каверина,  «Айвенго» В. Скотта, которые занимают почти половину объема списка.</w:t>
      </w:r>
    </w:p>
    <w:p w:rsidR="00CD2609" w:rsidRPr="00CD2609" w:rsidRDefault="00CD2609" w:rsidP="00CD2609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CD2609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обязательной литературы на лето для 8-го класса</w:t>
      </w:r>
    </w:p>
    <w:tbl>
      <w:tblPr>
        <w:tblW w:w="7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3"/>
        <w:gridCol w:w="4787"/>
      </w:tblGrid>
      <w:tr w:rsidR="00CD2609" w:rsidRPr="00CD2609" w:rsidTr="00CD2609">
        <w:trPr>
          <w:tblCellSpacing w:w="15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lang w:eastAsia="ru-RU"/>
              </w:rPr>
              <w:t>Название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«Шемякин суд».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Карамзин Н.М.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«Наталья, боярская дочь».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Крылов И.А.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Басни.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«Капитанская дочка».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«Мцыри».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«Ревизор», «Петербургские повести».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Салтыков-Щедрин М.Е.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«История одного города».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«Старый гений».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«После бала».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«Ася».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Бунин И.А.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«Кавказ».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«Куст сирени».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Шмелёв И.С.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Как я стал писателем.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Тэффи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«Жизнь и воротник».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Горький 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«Челкаш». «Песня о Соколе».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Грин Александр.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«Жизнь Гнора». «Алые паруса». «Охотник и петушок» из повести «Таинственный лес».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Платонов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Возвращение.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Фокина 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Стихи.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Жила-была сёмужка.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Астафьев Виктор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«Фотография, на которой меня нет».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Твардовский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«Василий Тёркин».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Каверин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«Два капитана».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Шекспир Уильям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«Ромео и Джульетта»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Свифт Джонатан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«Приключения Гулливера»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lastRenderedPageBreak/>
              <w:t>Скотт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«Айвенго».</w:t>
            </w:r>
          </w:p>
        </w:tc>
      </w:tr>
    </w:tbl>
    <w:p w:rsidR="00CD2609" w:rsidRPr="00CD2609" w:rsidRDefault="00CD2609" w:rsidP="00CD260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CD2609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Кроме списка литературы обязательного к прочтению летом перед 8-м классом, есть список дополнительной литературы для чтения.</w:t>
      </w:r>
    </w:p>
    <w:p w:rsidR="00CD2609" w:rsidRPr="00CD2609" w:rsidRDefault="00CD2609" w:rsidP="00CD2609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CD2609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дополнительной литературы на лето для 8-го класса</w:t>
      </w:r>
    </w:p>
    <w:tbl>
      <w:tblPr>
        <w:tblW w:w="7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1"/>
        <w:gridCol w:w="4819"/>
      </w:tblGrid>
      <w:tr w:rsidR="00CD2609" w:rsidRPr="00CD2609" w:rsidTr="00CD2609">
        <w:trPr>
          <w:tblCellSpacing w:w="15" w:type="dxa"/>
        </w:trPr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lang w:eastAsia="ru-RU"/>
              </w:rPr>
              <w:t>Название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«Пестрые рассказы» (то, что он подписывал псевдонимом «Чехонте»).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Короленко В.Г.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«Парадокс», «Огоньки».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Шмелев И.С.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«Как я стал писателем».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Анненский Инокентий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«Снег».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Мережковский 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«Родное», «Не надо звуков», «Короткий вечер тихо угасает…».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Бальмонт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«Безглагольность». «Меж подводных стеблей…».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Блок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Белый 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«Заброшенный дом».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Волошин Максимилиан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«Коктебель».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Ахматова 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«Вечером». «Вечерние часы перед столом…». «Проводила друга до пердней…».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Есенин 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«Письмо матери».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«На переломе. (Кадеты)».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Аверченко Аркадий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«О шпаргалке».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Горький 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«Сказки об Италии».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«Русалочьи сказки».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Тынянов Ю.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Пушкин. Кюхля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Беляев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Голова профессора Доуэля. Продавцы воздуха.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Грин Александр.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«Бегущая по волнам».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Рубцов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«В святой обители природы…».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Астафьев Виктор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«Ангел-хранитель», «Сон о белых горах» (из повествования в рассказах «Царь-раба»)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Дубов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«Горе одному».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Алексин Анатолий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«Безумная Евдокия», «А тем временем где-то»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Искандер Фазиль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«Школьный вальс, или Энергия стыда»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Тендряков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«Весенние перевертыши».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Айтматов Чингиз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«Ранние журавли».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Твардовский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«Тёркин на том свете»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Васильев Борис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«А зори здесь тихие»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Богомолов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«Иван»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lastRenderedPageBreak/>
              <w:t>Алексеевич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«У войны не женское лицо»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Асадов Эдуард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Акунин Борис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«МФ»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Евангелие от Матфея, Евангелие от Иоанна.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«Одиссея»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Софокл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«Царь Эдип»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Еврипид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«Медея»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Лонг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«Дафнис и Хлоя»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Рабле Франсуа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«Гаргантюа и Пантагрюэль» (адаптированное издание)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Шекспир Уильям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«Укрощение строптивой», «Двенадцатая ночь, или Как пожелаете»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Костер Шарль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«Легенда о Тиле Уленшпигеле»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Шиллер Фридрих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«Коварство и любовь»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Бичер-Стоу Гарриет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«Хижина дяди Тома»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Дюма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«Граф Монте-Кристо», «Королева Марго»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Мериме 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Маттео Фальконе.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Конан Дойл Артур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«Приключения Шерлока Холмса»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Уэллс Герберт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«Война миров»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Лондон Джек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«Сердца трех»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О,Генри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Толкиен Джон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«Хоббит, или Туда и обратно», «Властелин колец»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Брэдбери 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«451о по Фаренгейту»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Голдинг Уильям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«Повелитель мух»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Хаггерюп Клаус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«Маркус и Диана», «Маркус и девочки»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«Дневник Алисы» (Есть другой вариант перевода – «Синяя трава»)</w:t>
            </w:r>
          </w:p>
        </w:tc>
      </w:tr>
    </w:tbl>
    <w:p w:rsidR="00CD2609" w:rsidRPr="00CD2609" w:rsidRDefault="00CD2609" w:rsidP="00CD2609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CD2609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обязательной литературы на лето для 5-го класса</w:t>
      </w:r>
    </w:p>
    <w:tbl>
      <w:tblPr>
        <w:tblW w:w="7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3"/>
        <w:gridCol w:w="4787"/>
      </w:tblGrid>
      <w:tr w:rsidR="00CD2609" w:rsidRPr="00CD2609" w:rsidTr="00CD2609">
        <w:trPr>
          <w:tblCellSpacing w:w="15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lang w:eastAsia="ru-RU"/>
              </w:rPr>
              <w:t>Название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Мифы Древней Греции (О сотворении мира, о Зевсе, о Геракле)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Русские народные сказки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Крылов И.А.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Басни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Жуковский В.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Спящая красавица. Кубок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Бородино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Заколдованное место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lastRenderedPageBreak/>
              <w:t>Некрасов Н.А.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Мороз – Красный Нос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Му-му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Короленко В.Г.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 дурном обществе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Кавказский пленник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Хирургия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Чудесный доктор. Тапер. Скворцы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Платонов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Никита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Бажов П.П.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Каменный цветок. Другие сказы (на выбор)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Маршак С.Я.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Двенадцать месяцев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Писахов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Сказки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Шергин 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Сказки о Шише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Васюткино озеро.Конь с розовой гривой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Дефо 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Жизнь и удивительные приключения морехода Робинзона Крузо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Стивенсон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Вересковый мед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Твен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Приключения Тома Сойера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Лондон 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Сказание о Кише</w:t>
            </w:r>
          </w:p>
        </w:tc>
      </w:tr>
    </w:tbl>
    <w:p w:rsidR="00CD2609" w:rsidRPr="00CD2609" w:rsidRDefault="00CD2609" w:rsidP="00CD260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CD2609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Кроме</w:t>
      </w:r>
      <w:r w:rsidRPr="00CD2609">
        <w:rPr>
          <w:rFonts w:ascii="Cambria" w:eastAsia="Times New Roman" w:hAnsi="Cambria" w:cs="Times New Roman"/>
          <w:color w:val="363433"/>
          <w:sz w:val="21"/>
          <w:lang w:eastAsia="ru-RU"/>
        </w:rPr>
        <w:t> </w:t>
      </w:r>
      <w:r w:rsidRPr="00CD2609">
        <w:rPr>
          <w:rFonts w:ascii="inherit" w:eastAsia="Times New Roman" w:hAnsi="inherit" w:cs="Times New Roman"/>
          <w:color w:val="363433"/>
          <w:sz w:val="21"/>
          <w:szCs w:val="21"/>
          <w:bdr w:val="none" w:sz="0" w:space="0" w:color="auto" w:frame="1"/>
          <w:lang w:eastAsia="ru-RU"/>
        </w:rPr>
        <w:t>обязательной для прочтения литературы на лето для 5-го класса, есть список дополнительной литературы для чтения.</w:t>
      </w:r>
    </w:p>
    <w:p w:rsidR="00CD2609" w:rsidRPr="00CD2609" w:rsidRDefault="00CD2609" w:rsidP="00CD2609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CD2609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дополнительной литературы на лето для 5-го класса</w:t>
      </w:r>
    </w:p>
    <w:tbl>
      <w:tblPr>
        <w:tblW w:w="7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3"/>
        <w:gridCol w:w="4787"/>
      </w:tblGrid>
      <w:tr w:rsidR="00CD2609" w:rsidRPr="00CD2609" w:rsidTr="00CD2609">
        <w:trPr>
          <w:tblCellSpacing w:w="15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lang w:eastAsia="ru-RU"/>
              </w:rPr>
              <w:t>Название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Славянские мифы и легенды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Загадки, частушки, пословицы, поговорки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Кантемир А.Д.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Верблюд и лисица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Ломоносов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«Лишь только дневной шум умолк…»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В.Тредиаковский, А.Сумароков, В.Майков, И.Хемницер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Басни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Рылеев К.Ф.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Иван Сусанин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Дельвиг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Русская песня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Баратынский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Водопад. «Чудный град порой сольется…»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Жуковский В.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Лесной царь. Эолова арфа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Зимняя дорога. Кавказ. Сказки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Ершов П.П.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«Конек-горбунок»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Бестужев-Марлинский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Страшное гадание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Погорельский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Черная курица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lastRenderedPageBreak/>
              <w:t>Языков Н.М.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Сказка о пастухе и диком вепре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Ветка Палестины. Пленный рыцарь. Утес. Ашик-Кериб. Перчатка. Морская царевна, «Русалка»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Кольцов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Осень. Урожай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Фет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«Облаком волнистым…». «Печальная береза…». «Заря прощается с землею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Никитин И.С.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Утро. Пахарь. Русь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Полонский Я.П.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Утро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Майков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«Весна! Выставляется первая рама...». «Осенние листья по ветру кружат…»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Тютчев Ф.И.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Утро в горах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А.К.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Песня о Гарольде и Ярославне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Козлов И.И.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Сон невесты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Страшная месть. Вечера на хуторе близ Диканьки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Накануне светлого праздника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Григорович Д.В.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Гуттаперчивый мальчик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Стихотворение в прозе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Гаршин В.М.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Сказка о жабе и розе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Снегурочка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Каштанка. Пересолил. Лошадиная фамилия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Дети Пармы. «Из сказок об Италии»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Золотой ключик, или приключения Буратино. Детство Никиты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Бунин И.А.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Святогор и Илья. «Шире, грудь, распахнись…». Деревенский нищий. Затишье. «Высоко полный месяц стоит…». «Помню – долгий зимний вечер…»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Блок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«Встану я в утро туманное…». «На весеннем пути в теремок…». Вербочки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Песнь о собаке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Соколов-Микитов И.С.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Зима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Олеша Ю.К.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Три толстяка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Пришвин М.М.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Моя родина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Житков Б.С.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Механик Салерно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Габбе 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Город мастеров.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Кедрин Д.Б.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Конь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Твардовский А.Т.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Лес осенью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lastRenderedPageBreak/>
              <w:t>Паустовский К.Г.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Теплый хлеб. Стальное колечко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Носов Е.И.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Варька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Несмышленыши. Про Василия Ивановича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Казаков 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Никишкины тайны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Ильина Е.Я.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Четвертая высота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Симонов К.М.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Старая солдатская («Как служил солдат»)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Носов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Затейники. Мишкина каша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Волков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Волшебник изумрудного города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Курляндский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Возвращение блудного попугая и др. истории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Шварц Е.Л.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Золушка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Сказки народов мира. (Белоснежка и семь гномов. Бременские музыканты. Др.)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Баллада о Робин Гуде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Эзоп, Лафонтен, Лессинг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Басни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Английские народные песенки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Гримм Братья.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Шесть лебедей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Распе Э.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Приключения барона Мюнхгаузена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Гоцци 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Король Олень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Гауф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Маленький Мук. Карлик Нос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Бернс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Джон Ячменное Зерно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Коллоди 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Приключения Пиноккио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Бернет Ф.Х.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Приключения маленького лорда Фаунтлероя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Уальд 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Мальчик-звезда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Милн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Винни-пух и все, все, все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Мазеус 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Сказки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Киплинг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Сказки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Линдгрен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Малыш и Карлсон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Родари 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Джельсомино в стране лжецов. Приключения Чипполино</w:t>
            </w:r>
          </w:p>
        </w:tc>
      </w:tr>
      <w:tr w:rsidR="00CD2609" w:rsidRPr="00CD2609" w:rsidTr="00CD26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Янссон 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609" w:rsidRPr="00CD2609" w:rsidRDefault="00CD2609" w:rsidP="00CD260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CD2609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Все о Муми-троллях</w:t>
            </w:r>
          </w:p>
        </w:tc>
      </w:tr>
    </w:tbl>
    <w:p w:rsidR="00905D89" w:rsidRDefault="00905D89"/>
    <w:sectPr w:rsidR="00905D89" w:rsidSect="0090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5643"/>
    <w:multiLevelType w:val="multilevel"/>
    <w:tmpl w:val="D9A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609"/>
    <w:rsid w:val="00905D89"/>
    <w:rsid w:val="00CD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9"/>
  </w:style>
  <w:style w:type="paragraph" w:styleId="1">
    <w:name w:val="heading 1"/>
    <w:basedOn w:val="a"/>
    <w:link w:val="10"/>
    <w:uiPriority w:val="9"/>
    <w:qFormat/>
    <w:rsid w:val="00CD2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2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609"/>
    <w:rPr>
      <w:b/>
      <w:bCs/>
    </w:rPr>
  </w:style>
  <w:style w:type="character" w:customStyle="1" w:styleId="apple-converted-space">
    <w:name w:val="apple-converted-space"/>
    <w:basedOn w:val="a0"/>
    <w:rsid w:val="00CD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6909</Characters>
  <Application>Microsoft Office Word</Application>
  <DocSecurity>0</DocSecurity>
  <Lines>57</Lines>
  <Paragraphs>16</Paragraphs>
  <ScaleCrop>false</ScaleCrop>
  <Company>Hewlett-Packard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</cp:revision>
  <dcterms:created xsi:type="dcterms:W3CDTF">2015-05-07T10:32:00Z</dcterms:created>
  <dcterms:modified xsi:type="dcterms:W3CDTF">2015-05-07T10:33:00Z</dcterms:modified>
</cp:coreProperties>
</file>