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8F" w:rsidRPr="0088238F" w:rsidRDefault="0088238F" w:rsidP="0088238F">
      <w:pPr>
        <w:shd w:val="clear" w:color="auto" w:fill="FFFFFF"/>
        <w:spacing w:before="240" w:after="240" w:line="390" w:lineRule="atLeast"/>
        <w:textAlignment w:val="baseline"/>
        <w:outlineLvl w:val="0"/>
        <w:rPr>
          <w:rFonts w:ascii="Georgia" w:eastAsia="Times New Roman" w:hAnsi="Georgia" w:cs="Times New Roman"/>
          <w:color w:val="EA4F3B"/>
          <w:kern w:val="36"/>
          <w:sz w:val="27"/>
          <w:szCs w:val="27"/>
          <w:lang w:eastAsia="ru-RU"/>
        </w:rPr>
      </w:pPr>
      <w:r w:rsidRPr="0088238F">
        <w:rPr>
          <w:rFonts w:ascii="Georgia" w:eastAsia="Times New Roman" w:hAnsi="Georgia" w:cs="Times New Roman"/>
          <w:color w:val="EA4F3B"/>
          <w:kern w:val="36"/>
          <w:sz w:val="27"/>
          <w:szCs w:val="27"/>
          <w:lang w:eastAsia="ru-RU"/>
        </w:rPr>
        <w:t>Приказ министерства образования и науки РФ ОТ 07.04.2014. №276 "Об утверждении Порядка проведения аттестации педагогических работников организаций, осуществляющих образовательную деятельность"</w:t>
      </w:r>
    </w:p>
    <w:p w:rsidR="0088238F" w:rsidRPr="0088238F" w:rsidRDefault="0088238F" w:rsidP="0088238F">
      <w:pPr>
        <w:shd w:val="clear" w:color="auto" w:fill="FFFFFF"/>
        <w:spacing w:after="0" w:line="312" w:lineRule="atLeast"/>
        <w:textAlignment w:val="baseline"/>
        <w:rPr>
          <w:rFonts w:ascii="Helvetica" w:eastAsia="Times New Roman" w:hAnsi="Helvetica" w:cs="Helvetica"/>
          <w:color w:val="373737"/>
          <w:sz w:val="20"/>
          <w:szCs w:val="20"/>
          <w:lang w:eastAsia="ru-RU"/>
        </w:rPr>
      </w:pPr>
      <w:hyperlink r:id="rId4" w:anchor="GOCHH" w:history="1">
        <w:r w:rsidRPr="0088238F">
          <w:rPr>
            <w:rFonts w:ascii="Helvetica" w:eastAsia="Times New Roman" w:hAnsi="Helvetica" w:cs="Helvetica"/>
            <w:color w:val="45729F"/>
            <w:sz w:val="18"/>
            <w:u w:val="single"/>
            <w:lang w:eastAsia="ru-RU"/>
          </w:rPr>
          <w:t>Нормативные документы</w:t>
        </w:r>
        <w:r w:rsidRPr="0088238F">
          <w:rPr>
            <w:rFonts w:ascii="Helvetica" w:eastAsia="Times New Roman" w:hAnsi="Helvetica" w:cs="Helvetica"/>
            <w:color w:val="45729F"/>
            <w:sz w:val="18"/>
            <w:szCs w:val="18"/>
            <w:bdr w:val="dashed" w:sz="6" w:space="8" w:color="CFCFCF" w:frame="1"/>
            <w:shd w:val="clear" w:color="auto" w:fill="EFEFEF"/>
            <w:lang w:eastAsia="ru-RU"/>
          </w:rPr>
          <w:br/>
        </w:r>
        <w:r w:rsidRPr="0088238F">
          <w:rPr>
            <w:rFonts w:ascii="Helvetica" w:eastAsia="Times New Roman" w:hAnsi="Helvetica" w:cs="Helvetica"/>
            <w:color w:val="45729F"/>
            <w:sz w:val="18"/>
            <w:u w:val="single"/>
            <w:lang w:eastAsia="ru-RU"/>
          </w:rPr>
          <w:t>к текущей странице</w:t>
        </w:r>
        <w:r w:rsidRPr="0088238F">
          <w:rPr>
            <w:rFonts w:ascii="Helvetica" w:eastAsia="Times New Roman" w:hAnsi="Helvetica" w:cs="Helvetica"/>
            <w:b/>
            <w:bCs/>
            <w:color w:val="EA4F3B"/>
            <w:sz w:val="21"/>
            <w:u w:val="single"/>
            <w:lang w:eastAsia="ru-RU"/>
          </w:rPr>
          <w:t>»</w:t>
        </w:r>
      </w:hyperlink>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lang w:eastAsia="ru-RU"/>
        </w:rPr>
        <w:t>Зарегистрирован в Минюсте РФ 23 мая 2014 г.</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lang w:eastAsia="ru-RU"/>
        </w:rPr>
        <w:t>Регистрационный N 32408</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r w:rsidRPr="0088238F">
        <w:rPr>
          <w:rFonts w:ascii="Helvetica" w:eastAsia="Times New Roman" w:hAnsi="Helvetica" w:cs="Helvetica"/>
          <w:color w:val="373737"/>
          <w:sz w:val="20"/>
          <w:lang w:eastAsia="ru-RU"/>
        </w:rPr>
        <w:t> </w:t>
      </w:r>
      <w:r w:rsidRPr="0088238F">
        <w:rPr>
          <w:rFonts w:ascii="Helvetica" w:eastAsia="Times New Roman" w:hAnsi="Helvetica" w:cs="Helvetica"/>
          <w:color w:val="373737"/>
          <w:sz w:val="20"/>
          <w:szCs w:val="20"/>
          <w:bdr w:val="none" w:sz="0" w:space="0" w:color="auto" w:frame="1"/>
          <w:lang w:eastAsia="ru-RU"/>
        </w:rPr>
        <w:t>приказываю:</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lang w:eastAsia="ru-RU"/>
        </w:rPr>
        <w:t>Министр Д. Ливанов</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u w:val="single"/>
          <w:bdr w:val="none" w:sz="0" w:space="0" w:color="auto" w:frame="1"/>
          <w:lang w:eastAsia="ru-RU"/>
        </w:rPr>
        <w:t>Приложение</w:t>
      </w:r>
    </w:p>
    <w:p w:rsidR="0088238F" w:rsidRPr="0088238F" w:rsidRDefault="0088238F" w:rsidP="0088238F">
      <w:pPr>
        <w:spacing w:before="240" w:after="240" w:line="312" w:lineRule="atLeast"/>
        <w:textAlignment w:val="baseline"/>
        <w:outlineLvl w:val="3"/>
        <w:rPr>
          <w:rFonts w:ascii="Helvetica" w:eastAsia="Times New Roman" w:hAnsi="Helvetica" w:cs="Helvetica"/>
          <w:b/>
          <w:bCs/>
          <w:color w:val="45729F"/>
          <w:sz w:val="20"/>
          <w:szCs w:val="20"/>
          <w:lang w:eastAsia="ru-RU"/>
        </w:rPr>
      </w:pPr>
      <w:r w:rsidRPr="0088238F">
        <w:rPr>
          <w:rFonts w:ascii="Helvetica" w:eastAsia="Times New Roman" w:hAnsi="Helvetica" w:cs="Helvetica"/>
          <w:b/>
          <w:bCs/>
          <w:color w:val="45729F"/>
          <w:sz w:val="20"/>
          <w:szCs w:val="20"/>
          <w:lang w:eastAsia="ru-RU"/>
        </w:rPr>
        <w:t>Порядок проведения аттестации педагогических работников организаций, осуществляющих образовательную деятельность</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lang w:eastAsia="ru-RU"/>
        </w:rPr>
        <w:t>I. Общие положения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w:t>
      </w:r>
      <w:r w:rsidRPr="0088238F">
        <w:rPr>
          <w:rFonts w:ascii="Helvetica" w:eastAsia="Times New Roman" w:hAnsi="Helvetica" w:cs="Helvetica"/>
          <w:color w:val="373737"/>
          <w:sz w:val="20"/>
          <w:szCs w:val="20"/>
          <w:lang w:eastAsia="ru-RU"/>
        </w:rPr>
        <w:lastRenderedPageBreak/>
        <w:t>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88238F">
        <w:rPr>
          <w:rFonts w:ascii="Helvetica" w:eastAsia="Times New Roman" w:hAnsi="Helvetica" w:cs="Helvetica"/>
          <w:color w:val="373737"/>
          <w:sz w:val="20"/>
          <w:szCs w:val="20"/>
          <w:bdr w:val="none" w:sz="0" w:space="0" w:color="auto" w:frame="1"/>
          <w:vertAlign w:val="superscript"/>
          <w:lang w:eastAsia="ru-RU"/>
        </w:rPr>
        <w:t>1</w:t>
      </w:r>
      <w:r w:rsidRPr="0088238F">
        <w:rPr>
          <w:rFonts w:ascii="Helvetica" w:eastAsia="Times New Roman" w:hAnsi="Helvetica" w:cs="Helvetica"/>
          <w:color w:val="373737"/>
          <w:sz w:val="20"/>
          <w:szCs w:val="20"/>
          <w:lang w:eastAsia="ru-RU"/>
        </w:rPr>
        <w:t>.</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 Основными задачами проведения аттестации являются: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определение необходимости повышения квалификации педагогических работников;</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повышение эффективности и качества педагогической деятельности;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выявление перспектив использования потенциальных возможностей педагогических работников;</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lang w:eastAsia="ru-RU"/>
        </w:rPr>
        <w:t>II. Аттестация педагогических работников в целях подтверждения соответствия занимаемой должности</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88238F">
        <w:rPr>
          <w:rFonts w:ascii="Helvetica" w:eastAsia="Times New Roman" w:hAnsi="Helvetica" w:cs="Helvetica"/>
          <w:color w:val="373737"/>
          <w:sz w:val="20"/>
          <w:szCs w:val="20"/>
          <w:bdr w:val="none" w:sz="0" w:space="0" w:color="auto" w:frame="1"/>
          <w:vertAlign w:val="superscript"/>
          <w:lang w:eastAsia="ru-RU"/>
        </w:rPr>
        <w:t>2</w:t>
      </w:r>
      <w:r w:rsidRPr="0088238F">
        <w:rPr>
          <w:rFonts w:ascii="Helvetica" w:eastAsia="Times New Roman" w:hAnsi="Helvetica" w:cs="Helvetica"/>
          <w:color w:val="373737"/>
          <w:sz w:val="20"/>
          <w:szCs w:val="20"/>
          <w:lang w:eastAsia="ru-RU"/>
        </w:rPr>
        <w:t>.</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8. Аттестация педагогических работников проводится в соответствии с распорядительным актом работодателя.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lastRenderedPageBreak/>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11. В представлении содержатся следующие сведения о педагогическом работнике:</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а) фамилия, имя, отчество (при наличии);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б) наименование должности на дату проведения аттестации;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в) дата заключения по этой должности трудового договора;</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г) уровень образования и (или) квалификации по специальности или направлению подготовки;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д) информация о получении дополнительного профессионального образования по профилю педагогической деятельности;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е) результаты предыдущих аттестаций (в случае их проведения);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12. Работодатель знакомит педагогического работника с представлением пoд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13. Аттестация проводится на заседании аттестационной комиссии организации с участием педагогического работника.</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соответствует занимаемой должности (указывается должность педагогического работника);</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не соответствует занимаемой должности (указывается должность педагогического работника).</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22. Аттестацию в целях подтверждения соответствия занимаемой должности не проходят следующие педагогические работники: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а) педагогические работники, имеющие квалификационные категории;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б) проработавшие в занимаемой должности менее двух лет в организации, в которой проводится аттестация;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в) беременные женщины;</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г) женщины, находящиеся в отпуске по беременности и родам;</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д) лица, находящиеся в отпуске по уходу за ребенком до достижения им возраста трех лет;</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е) отсутствовавшие на рабочем месте более четырех месяцев подряд в связи с заболеванием.</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lang w:eastAsia="ru-RU"/>
        </w:rPr>
        <w:t>III. Аттестация педагогических работников в целях установления квалификационной категории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24. Аттестация педагогических работников в целях установления квалификационной категории проводится по их желанию.</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По результатам аттестации педагогическим работникам устанавливается первая или высшая квалификационная категория.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Квалификационная категория устанавливается сроком на 5 лет. Срок действия квалификационной категории продлению не подлежит.</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88238F">
        <w:rPr>
          <w:rFonts w:ascii="Helvetica" w:eastAsia="Times New Roman" w:hAnsi="Helvetica" w:cs="Helvetica"/>
          <w:color w:val="373737"/>
          <w:sz w:val="20"/>
          <w:szCs w:val="20"/>
          <w:bdr w:val="none" w:sz="0" w:space="0" w:color="auto" w:frame="1"/>
          <w:vertAlign w:val="superscript"/>
          <w:lang w:eastAsia="ru-RU"/>
        </w:rPr>
        <w:t>4</w:t>
      </w:r>
      <w:r w:rsidRPr="0088238F">
        <w:rPr>
          <w:rFonts w:ascii="Helvetica" w:eastAsia="Times New Roman" w:hAnsi="Helvetica" w:cs="Helvetica"/>
          <w:color w:val="373737"/>
          <w:sz w:val="20"/>
          <w:szCs w:val="20"/>
          <w:lang w:eastAsia="ru-RU"/>
        </w:rPr>
        <w:t>.</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В состав аттестационных комиссий включается представитель соответствующего профессионального союза.</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б) осуществляется письменное уведомление педагогических работников о сроке и месте проведения их аттестации.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36. Первая квалификационная категория педагогическим работникам устанавливается на основе:</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88238F">
        <w:rPr>
          <w:rFonts w:ascii="Helvetica" w:eastAsia="Times New Roman" w:hAnsi="Helvetica" w:cs="Helvetica"/>
          <w:color w:val="373737"/>
          <w:sz w:val="20"/>
          <w:szCs w:val="20"/>
          <w:bdr w:val="none" w:sz="0" w:space="0" w:color="auto" w:frame="1"/>
          <w:vertAlign w:val="superscript"/>
          <w:lang w:eastAsia="ru-RU"/>
        </w:rPr>
        <w:t>5</w:t>
      </w:r>
      <w:r w:rsidRPr="0088238F">
        <w:rPr>
          <w:rFonts w:ascii="Helvetica" w:eastAsia="Times New Roman" w:hAnsi="Helvetica" w:cs="Helvetica"/>
          <w:color w:val="373737"/>
          <w:sz w:val="20"/>
          <w:szCs w:val="20"/>
          <w:lang w:eastAsia="ru-RU"/>
        </w:rPr>
        <w:t>;</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выявления развития у обучающихся способностей к научной (интеллектуальной), творческой, физкультурно-спортивной деятельности;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37. Высшая квалификационная категория педагогическим работникам устанавливается на основе:</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88238F">
        <w:rPr>
          <w:rFonts w:ascii="Helvetica" w:eastAsia="Times New Roman" w:hAnsi="Helvetica" w:cs="Helvetica"/>
          <w:color w:val="373737"/>
          <w:sz w:val="20"/>
          <w:szCs w:val="20"/>
          <w:bdr w:val="none" w:sz="0" w:space="0" w:color="auto" w:frame="1"/>
          <w:vertAlign w:val="superscript"/>
          <w:lang w:eastAsia="ru-RU"/>
        </w:rPr>
        <w:t>5</w:t>
      </w:r>
      <w:r w:rsidRPr="0088238F">
        <w:rPr>
          <w:rFonts w:ascii="Helvetica" w:eastAsia="Times New Roman" w:hAnsi="Helvetica" w:cs="Helvetica"/>
          <w:color w:val="373737"/>
          <w:sz w:val="20"/>
          <w:szCs w:val="20"/>
          <w:lang w:eastAsia="ru-RU"/>
        </w:rPr>
        <w:t>;</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39. По результатам аттестации аттестационная комиссия принимает одно из следующих решений:</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Решение аттестационной комиссии вступает в силу со дня его вынесения.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8238F" w:rsidRPr="0088238F" w:rsidRDefault="0088238F" w:rsidP="0088238F">
      <w:pPr>
        <w:spacing w:after="24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vertAlign w:val="superscript"/>
          <w:lang w:eastAsia="ru-RU"/>
        </w:rPr>
        <w:t>1</w:t>
      </w:r>
      <w:r w:rsidRPr="0088238F">
        <w:rPr>
          <w:rFonts w:ascii="Helvetica" w:eastAsia="Times New Roman" w:hAnsi="Helvetica" w:cs="Helvetica"/>
          <w:color w:val="373737"/>
          <w:sz w:val="20"/>
          <w:szCs w:val="20"/>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vertAlign w:val="superscript"/>
          <w:lang w:eastAsia="ru-RU"/>
        </w:rPr>
        <w:t>2</w:t>
      </w:r>
      <w:r w:rsidRPr="0088238F">
        <w:rPr>
          <w:rFonts w:ascii="Helvetica" w:eastAsia="Times New Roman" w:hAnsi="Helvetica" w:cs="Helvetica"/>
          <w:color w:val="373737"/>
          <w:sz w:val="20"/>
          <w:szCs w:val="20"/>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vertAlign w:val="superscript"/>
          <w:lang w:eastAsia="ru-RU"/>
        </w:rPr>
        <w:t>3</w:t>
      </w:r>
      <w:r w:rsidRPr="0088238F">
        <w:rPr>
          <w:rFonts w:ascii="Helvetica" w:eastAsia="Times New Roman" w:hAnsi="Helvetica" w:cs="Helvetica"/>
          <w:color w:val="373737"/>
          <w:sz w:val="20"/>
          <w:szCs w:val="20"/>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vertAlign w:val="superscript"/>
          <w:lang w:eastAsia="ru-RU"/>
        </w:rPr>
        <w:t>4</w:t>
      </w:r>
      <w:r w:rsidRPr="0088238F">
        <w:rPr>
          <w:rFonts w:ascii="Helvetica" w:eastAsia="Times New Roman" w:hAnsi="Helvetica" w:cs="Helvetica"/>
          <w:color w:val="373737"/>
          <w:sz w:val="20"/>
          <w:szCs w:val="20"/>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bdr w:val="none" w:sz="0" w:space="0" w:color="auto" w:frame="1"/>
          <w:vertAlign w:val="superscript"/>
          <w:lang w:eastAsia="ru-RU"/>
        </w:rPr>
        <w:t>5</w:t>
      </w:r>
      <w:r w:rsidRPr="0088238F">
        <w:rPr>
          <w:rFonts w:ascii="Helvetica" w:eastAsia="Times New Roman" w:hAnsi="Helvetica" w:cs="Helvetica"/>
          <w:color w:val="373737"/>
          <w:sz w:val="20"/>
          <w:szCs w:val="20"/>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8238F" w:rsidRPr="0088238F" w:rsidRDefault="0088238F" w:rsidP="0088238F">
      <w:pPr>
        <w:spacing w:after="0" w:line="312" w:lineRule="atLeast"/>
        <w:textAlignment w:val="baseline"/>
        <w:rPr>
          <w:rFonts w:ascii="Helvetica" w:eastAsia="Times New Roman" w:hAnsi="Helvetica" w:cs="Helvetica"/>
          <w:color w:val="373737"/>
          <w:sz w:val="20"/>
          <w:szCs w:val="20"/>
          <w:lang w:eastAsia="ru-RU"/>
        </w:rPr>
      </w:pPr>
      <w:r w:rsidRPr="0088238F">
        <w:rPr>
          <w:rFonts w:ascii="Helvetica" w:eastAsia="Times New Roman" w:hAnsi="Helvetica" w:cs="Helvetica"/>
          <w:color w:val="373737"/>
          <w:sz w:val="20"/>
          <w:szCs w:val="20"/>
          <w:lang w:eastAsia="ru-RU"/>
        </w:rPr>
        <w:t>12 июня 2014 г.</w:t>
      </w:r>
    </w:p>
    <w:p w:rsidR="00822036" w:rsidRDefault="00822036"/>
    <w:sectPr w:rsidR="00822036" w:rsidSect="00822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38F"/>
    <w:rsid w:val="00242072"/>
    <w:rsid w:val="004E3B47"/>
    <w:rsid w:val="00822036"/>
    <w:rsid w:val="00882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47"/>
  </w:style>
  <w:style w:type="paragraph" w:styleId="1">
    <w:name w:val="heading 1"/>
    <w:basedOn w:val="a"/>
    <w:link w:val="10"/>
    <w:uiPriority w:val="9"/>
    <w:qFormat/>
    <w:rsid w:val="00882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823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B4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8238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8238F"/>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88238F"/>
    <w:rPr>
      <w:color w:val="0000FF"/>
      <w:u w:val="single"/>
    </w:rPr>
  </w:style>
  <w:style w:type="paragraph" w:styleId="a5">
    <w:name w:val="Normal (Web)"/>
    <w:basedOn w:val="a"/>
    <w:uiPriority w:val="99"/>
    <w:semiHidden/>
    <w:unhideWhenUsed/>
    <w:rsid w:val="00882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238F"/>
  </w:style>
</w:styles>
</file>

<file path=word/webSettings.xml><?xml version="1.0" encoding="utf-8"?>
<w:webSettings xmlns:r="http://schemas.openxmlformats.org/officeDocument/2006/relationships" xmlns:w="http://schemas.openxmlformats.org/wordprocessingml/2006/main">
  <w:divs>
    <w:div w:id="659843859">
      <w:bodyDiv w:val="1"/>
      <w:marLeft w:val="0"/>
      <w:marRight w:val="0"/>
      <w:marTop w:val="0"/>
      <w:marBottom w:val="0"/>
      <w:divBdr>
        <w:top w:val="none" w:sz="0" w:space="0" w:color="auto"/>
        <w:left w:val="none" w:sz="0" w:space="0" w:color="auto"/>
        <w:bottom w:val="none" w:sz="0" w:space="0" w:color="auto"/>
        <w:right w:val="none" w:sz="0" w:space="0" w:color="auto"/>
      </w:divBdr>
      <w:divsChild>
        <w:div w:id="567039655">
          <w:marLeft w:val="7500"/>
          <w:marRight w:val="0"/>
          <w:marTop w:val="0"/>
          <w:marBottom w:val="0"/>
          <w:divBdr>
            <w:top w:val="none" w:sz="0" w:space="0" w:color="auto"/>
            <w:left w:val="none" w:sz="0" w:space="0" w:color="auto"/>
            <w:bottom w:val="none" w:sz="0" w:space="0" w:color="auto"/>
            <w:right w:val="none" w:sz="0" w:space="0" w:color="auto"/>
          </w:divBdr>
        </w:div>
        <w:div w:id="1188179335">
          <w:marLeft w:val="0"/>
          <w:marRight w:val="0"/>
          <w:marTop w:val="480"/>
          <w:marBottom w:val="0"/>
          <w:divBdr>
            <w:top w:val="none" w:sz="0" w:space="0" w:color="auto"/>
            <w:left w:val="none" w:sz="0" w:space="0" w:color="auto"/>
            <w:bottom w:val="none" w:sz="0" w:space="0" w:color="auto"/>
            <w:right w:val="none" w:sz="0" w:space="0" w:color="auto"/>
          </w:divBdr>
          <w:divsChild>
            <w:div w:id="1890607160">
              <w:marLeft w:val="0"/>
              <w:marRight w:val="0"/>
              <w:marTop w:val="0"/>
              <w:marBottom w:val="0"/>
              <w:divBdr>
                <w:top w:val="none" w:sz="0" w:space="0" w:color="auto"/>
                <w:left w:val="none" w:sz="0" w:space="0" w:color="auto"/>
                <w:bottom w:val="none" w:sz="0" w:space="0" w:color="auto"/>
                <w:right w:val="none" w:sz="0" w:space="0" w:color="auto"/>
              </w:divBdr>
            </w:div>
            <w:div w:id="17576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s11.edumsko.ru/collective/attestation/articles8/prikaz_ministerstva_obrazovaniya_i_nauki_rf_ot_07_04_2014_276_ob_utverzhdenii_poryadka_provedeniya_attestacii_pedagogicheskih_r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3419</Words>
  <Characters>19492</Characters>
  <Application>Microsoft Office Word</Application>
  <DocSecurity>0</DocSecurity>
  <Lines>162</Lines>
  <Paragraphs>45</Paragraphs>
  <ScaleCrop>false</ScaleCrop>
  <Company>Reanimator Extreme Edition</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2014-10-23T10:04:00Z</dcterms:created>
  <dcterms:modified xsi:type="dcterms:W3CDTF">2014-10-23T10:04:00Z</dcterms:modified>
</cp:coreProperties>
</file>